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C48C" w14:textId="77777777" w:rsidR="001810B3" w:rsidRPr="001810B3" w:rsidRDefault="00041CD7" w:rsidP="00181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Лекция 3. Логика и её законы.</w:t>
      </w:r>
    </w:p>
    <w:p w14:paraId="164F73E2" w14:textId="0041E18E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14:paraId="510ECBA7" w14:textId="77777777" w:rsidR="00041CD7" w:rsidRPr="001810B3" w:rsidRDefault="003C401F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5" w:anchor="LOGIKA_I_EE_ZAKONY" w:history="1">
        <w:r w:rsidR="00041CD7" w:rsidRPr="001810B3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ЛОГИКА И ЕЁ ЗАКОНЫ</w:t>
        </w:r>
      </w:hyperlink>
    </w:p>
    <w:p w14:paraId="3FA79AA3" w14:textId="77777777" w:rsidR="00041CD7" w:rsidRPr="001810B3" w:rsidRDefault="003C401F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6" w:anchor="SPORY_DOKAZATELSTVO_I_OPROVERZENIE" w:history="1">
        <w:r w:rsidR="00041CD7" w:rsidRPr="001810B3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СПОРЫ. ДОКАЗАТЕЛЬСТВО И ОПРОВЕРЖЕНИЕ</w:t>
        </w:r>
      </w:hyperlink>
    </w:p>
    <w:p w14:paraId="1BE4384F" w14:textId="77777777" w:rsidR="00041CD7" w:rsidRPr="001810B3" w:rsidRDefault="003C401F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7" w:anchor="LOALNYE_PRIEMY_SPORA" w:history="1">
        <w:r w:rsidR="00041CD7" w:rsidRPr="001810B3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ЛОЯЛЬНЫЕ ПРИЁМЫ СПОРА</w:t>
        </w:r>
      </w:hyperlink>
    </w:p>
    <w:p w14:paraId="1D50E10E" w14:textId="77777777" w:rsidR="00041CD7" w:rsidRPr="001810B3" w:rsidRDefault="003C401F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8" w:anchor="Ekspress_test_dla_proverki_znanij" w:history="1">
        <w:r w:rsidR="00041CD7" w:rsidRPr="001810B3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Экспресс тест для проверки знаний</w:t>
        </w:r>
      </w:hyperlink>
    </w:p>
    <w:p w14:paraId="4B1071E7" w14:textId="26EC2830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lang w:eastAsia="ru-RU"/>
        </w:rPr>
      </w:pPr>
      <w:r w:rsidRPr="001810B3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bdr w:val="none" w:sz="0" w:space="0" w:color="auto" w:frame="1"/>
          <w:lang w:eastAsia="ru-RU"/>
        </w:rPr>
        <w:t>1.ЛОГИКА И ЕЁ ЗАКОНЫ</w:t>
      </w:r>
    </w:p>
    <w:p w14:paraId="50EE7911" w14:textId="160E8730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Логика — наука о законах и формах познающего мышления</w:t>
      </w:r>
      <w:r w:rsidRPr="001810B3">
        <w:rPr>
          <w:rFonts w:ascii="Times New Roman" w:hAnsi="Times New Roman" w:cs="Times New Roman"/>
          <w:sz w:val="28"/>
          <w:szCs w:val="28"/>
          <w:u w:val="single"/>
          <w:lang w:eastAsia="ru-RU"/>
        </w:rPr>
        <w:t>,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универсальный инструмент человеческого сознания. Она помогает структурировать мысли, убеждать окружающих и приходить к правильным выводам; без неё рассуждения рискуют оказаться шаткими и ненадёжными. Чтобы самостоятельно и осмысленно познавать новое, важно владеть логикой. </w:t>
      </w:r>
      <w:r w:rsidRPr="001810B3">
        <w:rPr>
          <w:rFonts w:ascii="Times New Roman" w:hAnsi="Times New Roman" w:cs="Times New Roman"/>
          <w:sz w:val="28"/>
          <w:szCs w:val="28"/>
          <w:u w:val="single"/>
          <w:lang w:eastAsia="ru-RU"/>
        </w:rPr>
        <w:t>В традиционной логике выделяют</w:t>
      </w:r>
      <w:r w:rsidR="001810B3" w:rsidRPr="001810B3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четыре главных закона мышления</w:t>
      </w:r>
      <w:r w:rsidRPr="001810B3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67A76C52" w14:textId="244DBE0C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Закон тождества</w:t>
      </w:r>
      <w:r w:rsidRPr="001810B3">
        <w:rPr>
          <w:rFonts w:ascii="Times New Roman" w:hAnsi="Times New Roman" w:cs="Times New Roman"/>
          <w:sz w:val="28"/>
          <w:szCs w:val="28"/>
          <w:u w:val="single"/>
          <w:lang w:eastAsia="ru-RU"/>
        </w:rPr>
        <w:t>: всякая мысль в процессе рассуждения должна оставаться тождественной самой себе.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 Это значит, что понятия и суждения должны сохранять свой смысл, иначе мышление становится расплывчатым и двусмысленным, а люди, употребляя одни и те же слова, перестают понимать друг друга.</w:t>
      </w:r>
      <w:r w:rsidR="001810B3" w:rsidRPr="001810B3">
        <w:rPr>
          <w:rStyle w:val="20"/>
          <w:rFonts w:eastAsiaTheme="minorHAnsi"/>
        </w:rPr>
        <w:t xml:space="preserve"> </w:t>
      </w:r>
      <w:r w:rsidR="001810B3">
        <w:rPr>
          <w:rStyle w:val="a4"/>
        </w:rPr>
        <w:t>Простой пример с понятием</w:t>
      </w:r>
      <w:r w:rsidR="001810B3">
        <w:t>. Если мы в рассуждении используем понятие «стол», оно должно обозначать именно предмет мебели для работы или еды, а не, скажем, таблицу с данными.</w:t>
      </w:r>
      <w:r w:rsidR="001810B3" w:rsidRPr="001810B3">
        <w:rPr>
          <w:rStyle w:val="20"/>
          <w:rFonts w:eastAsiaTheme="minorHAnsi"/>
        </w:rPr>
        <w:t xml:space="preserve"> </w:t>
      </w:r>
      <w:r w:rsidR="001810B3">
        <w:rPr>
          <w:rStyle w:val="a4"/>
        </w:rPr>
        <w:t>Пример нарушения закона (двусмысленность)</w:t>
      </w:r>
      <w:r w:rsidR="001810B3">
        <w:t xml:space="preserve">. Фраза </w:t>
      </w:r>
      <w:r w:rsidR="001810B3">
        <w:rPr>
          <w:rStyle w:val="a5"/>
        </w:rPr>
        <w:t>«Студенты прослушали лекцию»</w:t>
      </w:r>
      <w:r w:rsidR="001810B3">
        <w:t xml:space="preserve"> нарушает закон тождества, потому что глагол «прослушать» имеет два противоположных значения: и «внимательно послушать», и «пропустить, не услышать». Непонятно, что именно произошло.</w:t>
      </w:r>
    </w:p>
    <w:p w14:paraId="1CF37C41" w14:textId="78C55D90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401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 xml:space="preserve">Закон </w:t>
      </w:r>
      <w:proofErr w:type="spellStart"/>
      <w:r w:rsidRPr="003C401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непротиворечия</w:t>
      </w:r>
      <w:proofErr w:type="spellEnd"/>
      <w:r w:rsidRPr="003C401F">
        <w:rPr>
          <w:rFonts w:ascii="Times New Roman" w:hAnsi="Times New Roman" w:cs="Times New Roman"/>
          <w:sz w:val="28"/>
          <w:szCs w:val="28"/>
          <w:u w:val="single"/>
          <w:lang w:eastAsia="ru-RU"/>
        </w:rPr>
        <w:t>: два противоположных суждения не могут быть одновременно истинными — по крайней мере одно из них ложно.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Противоречие в мыслях согласуется с ложью и делает невозможным различение правды и лжи.</w:t>
      </w:r>
      <w:r w:rsidR="001810B3" w:rsidRPr="001810B3">
        <w:rPr>
          <w:rStyle w:val="20"/>
          <w:rFonts w:eastAsiaTheme="minorHAnsi"/>
          <w:b w:val="0"/>
          <w:bCs w:val="0"/>
        </w:rPr>
        <w:t xml:space="preserve"> </w:t>
      </w:r>
      <w:r w:rsidR="001810B3">
        <w:rPr>
          <w:rStyle w:val="futurismarkdown-word"/>
          <w:b/>
          <w:bCs/>
        </w:rPr>
        <w:t>Простой бытовой пример</w:t>
      </w:r>
      <w:r w:rsidR="001810B3">
        <w:rPr>
          <w:rStyle w:val="futurismarkdown-word"/>
        </w:rPr>
        <w:t>. Нельзя одновременно утверждать: «Эта дверь открыта» и «Эта дверь закрыта», если речь идёт об одной и той же двери в один и тот же момент времени. Одно из утверждений будет ложным.</w:t>
      </w:r>
      <w:r w:rsidR="001810B3" w:rsidRPr="001810B3">
        <w:rPr>
          <w:rStyle w:val="20"/>
          <w:rFonts w:eastAsiaTheme="minorHAnsi"/>
        </w:rPr>
        <w:t xml:space="preserve"> </w:t>
      </w:r>
      <w:r w:rsidR="001810B3">
        <w:rPr>
          <w:rStyle w:val="a4"/>
        </w:rPr>
        <w:t>Логическая ошибка в аргументации</w:t>
      </w:r>
      <w:r w:rsidR="001810B3">
        <w:t>. Кто-то говорит: «Все правила нужно соблюдать без исключений», а затем добавляет: «Но это правило — исключение»</w:t>
      </w:r>
    </w:p>
    <w:p w14:paraId="61934B34" w14:textId="105A8850" w:rsidR="00761ED6" w:rsidRPr="00761ED6" w:rsidRDefault="00041CD7" w:rsidP="00761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01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Закон исключённого третьего</w:t>
      </w:r>
      <w:r w:rsidRPr="003C401F">
        <w:rPr>
          <w:rFonts w:ascii="Times New Roman" w:hAnsi="Times New Roman" w:cs="Times New Roman"/>
          <w:sz w:val="28"/>
          <w:szCs w:val="28"/>
          <w:u w:val="single"/>
          <w:lang w:eastAsia="ru-RU"/>
        </w:rPr>
        <w:t>: из двух противоречащих суждений одно обязательно истинно, например, «Солнце восходит на востоке» или «Солнце не восходит на востоке»; третьего не дано. Этот закон полезен, когда нужно принять чёткое решение «да» или «нет».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 Если же данных для ответа недостаточно, прибегают к варианту «затрудняюсь ответить».</w:t>
      </w:r>
      <w:r w:rsidR="00761ED6" w:rsidRPr="00761ED6">
        <w:t xml:space="preserve"> </w:t>
      </w:r>
      <w:r w:rsidR="00761ED6" w:rsidRPr="00761ED6">
        <w:rPr>
          <w:rFonts w:ascii="Times New Roman" w:hAnsi="Times New Roman" w:cs="Times New Roman"/>
          <w:sz w:val="24"/>
          <w:szCs w:val="24"/>
          <w:lang w:eastAsia="ru-RU"/>
        </w:rPr>
        <w:t>Простой бытовой пример</w:t>
      </w:r>
    </w:p>
    <w:p w14:paraId="6AB8F0EA" w14:textId="77777777" w:rsidR="00761ED6" w:rsidRPr="00761ED6" w:rsidRDefault="00761ED6" w:rsidP="00761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1ED6">
        <w:rPr>
          <w:rFonts w:ascii="Times New Roman" w:hAnsi="Times New Roman" w:cs="Times New Roman"/>
          <w:sz w:val="24"/>
          <w:szCs w:val="24"/>
          <w:lang w:eastAsia="ru-RU"/>
        </w:rPr>
        <w:t>Утверждение: «Сейчас идёт дождь».</w:t>
      </w:r>
    </w:p>
    <w:p w14:paraId="010E3675" w14:textId="7C2C2828" w:rsidR="00761ED6" w:rsidRPr="00761ED6" w:rsidRDefault="00761ED6" w:rsidP="00761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1ED6">
        <w:rPr>
          <w:rFonts w:ascii="Times New Roman" w:hAnsi="Times New Roman" w:cs="Times New Roman"/>
          <w:sz w:val="24"/>
          <w:szCs w:val="24"/>
          <w:lang w:eastAsia="ru-RU"/>
        </w:rPr>
        <w:t>Его отрицание: «Сейчас не идёт дождь».</w:t>
      </w:r>
    </w:p>
    <w:p w14:paraId="43F283C2" w14:textId="194BE9F1" w:rsidR="00041CD7" w:rsidRPr="00761ED6" w:rsidRDefault="00761ED6" w:rsidP="00761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1ED6">
        <w:rPr>
          <w:rFonts w:ascii="Times New Roman" w:hAnsi="Times New Roman" w:cs="Times New Roman"/>
          <w:sz w:val="24"/>
          <w:szCs w:val="24"/>
          <w:lang w:eastAsia="ru-RU"/>
        </w:rPr>
        <w:t xml:space="preserve">По закону исключённого </w:t>
      </w:r>
      <w:proofErr w:type="gramStart"/>
      <w:r w:rsidRPr="00761ED6">
        <w:rPr>
          <w:rFonts w:ascii="Times New Roman" w:hAnsi="Times New Roman" w:cs="Times New Roman"/>
          <w:sz w:val="24"/>
          <w:szCs w:val="24"/>
          <w:lang w:eastAsia="ru-RU"/>
        </w:rPr>
        <w:t>третьего верно</w:t>
      </w:r>
      <w:proofErr w:type="gramEnd"/>
      <w:r w:rsidRPr="00761ED6">
        <w:rPr>
          <w:rFonts w:ascii="Times New Roman" w:hAnsi="Times New Roman" w:cs="Times New Roman"/>
          <w:sz w:val="24"/>
          <w:szCs w:val="24"/>
          <w:lang w:eastAsia="ru-RU"/>
        </w:rPr>
        <w:t xml:space="preserve"> ровно одно из этих двух утверждений. Не бывает так, что «идёт дождь, но одновременно не идёт». Третьего варианта нет.</w:t>
      </w:r>
    </w:p>
    <w:p w14:paraId="49B58184" w14:textId="526DF0D7" w:rsidR="00041CD7" w:rsidRPr="00761ED6" w:rsidRDefault="00041CD7" w:rsidP="00761E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01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Закон достаточного основания</w:t>
      </w:r>
      <w:r w:rsidRPr="003C401F">
        <w:rPr>
          <w:rFonts w:ascii="Times New Roman" w:hAnsi="Times New Roman" w:cs="Times New Roman"/>
          <w:sz w:val="28"/>
          <w:szCs w:val="28"/>
          <w:u w:val="single"/>
          <w:lang w:eastAsia="ru-RU"/>
        </w:rPr>
        <w:t>: всякая истинная мысль должна иметь аргументы и доказательства. Бездоказательные заявления остаются лишь мнениями и предположениями; только обоснованная информация заслуживает доверия. Соблюдение закона формирует привычку критически оценивать и аргументировать свои убеждения.</w:t>
      </w:r>
      <w:r w:rsidR="00761ED6" w:rsidRPr="00761ED6">
        <w:rPr>
          <w:rFonts w:hAnsi="Symbol"/>
        </w:rPr>
        <w:t xml:space="preserve"> </w:t>
      </w:r>
      <w:proofErr w:type="gramStart"/>
      <w:r w:rsidR="00761ED6" w:rsidRPr="00761ED6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761ED6" w:rsidRPr="00761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61ED6" w:rsidRPr="00761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="00761ED6" w:rsidRPr="00761E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повседневной жизни</w:t>
      </w:r>
      <w:r w:rsidR="00761ED6" w:rsidRPr="00761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Друг говорит: «Не выходи сегодня на улицу, будет ливень». Если в качестве основания он </w:t>
      </w:r>
      <w:r w:rsidR="00761ED6" w:rsidRPr="00761E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приводит: «Я только что смотрел прогноз погоды, синоптики обещали 90% осадков», — это достаточное основание. А если он говорит: «Мне просто кажется, что будет дождь» или «Чёрная кошка пробежала — к несчастью», — основания недостаточны: первое субъективно, второе не является объективной причиной. </w:t>
      </w:r>
    </w:p>
    <w:p w14:paraId="48BE6358" w14:textId="77777777" w:rsid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Также в параграфе упоминается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 И. Челпанов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(1862–1936) — русский философ, логик и психолог, основатель Психологического института при Московском университете, автор многократно </w:t>
      </w:r>
      <w:proofErr w:type="spellStart"/>
      <w:r w:rsidRPr="001810B3">
        <w:rPr>
          <w:rFonts w:ascii="Times New Roman" w:hAnsi="Times New Roman" w:cs="Times New Roman"/>
          <w:sz w:val="28"/>
          <w:szCs w:val="28"/>
          <w:lang w:eastAsia="ru-RU"/>
        </w:rPr>
        <w:t>переиздававшихся</w:t>
      </w:r>
      <w:proofErr w:type="spellEnd"/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 учебников</w:t>
      </w:r>
    </w:p>
    <w:p w14:paraId="53368F33" w14:textId="1F3ED6AD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по логике.</w:t>
      </w:r>
      <w:r w:rsidRPr="001810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B435F2" wp14:editId="41EB4F15">
            <wp:extent cx="5940425" cy="13976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08718" w14:textId="0CA2DB89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lang w:eastAsia="ru-RU"/>
        </w:rPr>
      </w:pPr>
      <w:r w:rsidRPr="001810B3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bdr w:val="none" w:sz="0" w:space="0" w:color="auto" w:frame="1"/>
          <w:lang w:eastAsia="ru-RU"/>
        </w:rPr>
        <w:t>2.СПОРЫ. ДОКАЗАТЕЛЬСТВО И ОПРОВЕРЖЕНИЕ</w:t>
      </w:r>
    </w:p>
    <w:p w14:paraId="4DEB8F51" w14:textId="1FFED6EA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Спор возникает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, когда в диалоге обнаруживается</w:t>
      </w:r>
      <w:r w:rsidR="00761E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расхождение во мнениях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, а участники стремятся преодолеть его и установить общее мнение.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Логический скелет любого спора — доказательство и опровержение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Один выдвигает тезис и обосновывает его, другой — опровергает.</w:t>
      </w:r>
    </w:p>
    <w:p w14:paraId="60E5E9F8" w14:textId="77777777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Доказательство — это система логических аргументов и рассуждений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, служащая для подтверждения истинности утверждения. В нём выделяют три элемента:</w:t>
      </w:r>
    </w:p>
    <w:p w14:paraId="6F4DBD3C" w14:textId="13AB132F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Тезис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— мысль, которую требуется доказать.</w:t>
      </w:r>
    </w:p>
    <w:p w14:paraId="1461A774" w14:textId="4EA0B871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Аргументы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— мысли, основанные на фактах и подтверждающие тезис.</w:t>
      </w:r>
    </w:p>
    <w:p w14:paraId="0161BBFA" w14:textId="0C1DE37D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Демонстрация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— способ связи аргументов с тезисом, показывающий, почему именно они его доказывают.</w:t>
      </w:r>
    </w:p>
    <w:p w14:paraId="1D750717" w14:textId="77777777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Опровержение — логическая операция, обратная доказательству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с его помощью показывают, что высказывание неверно или недостаточно обосновано.</w:t>
      </w:r>
    </w:p>
    <w:p w14:paraId="2D9DC9B6" w14:textId="0FC5951B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Рациональный спор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(дискуссия, полемика) — это спор, в котором участники соблюдают требования логики, ведут себя корректно и не позволяют эмоциям увести от цели. Чтобы спор оставался рациональным, необходимо выполнять несколько условий.</w:t>
      </w:r>
    </w:p>
    <w:p w14:paraId="19500D9E" w14:textId="5C13FAE0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Должен существовать предмет спора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— проблема или тема, к которой относятся утверждения сторон.</w:t>
      </w:r>
    </w:p>
    <w:p w14:paraId="2F2734F6" w14:textId="71FDE2AA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Нужна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общая основа спора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принципы и положения, которые признают обе стороны. Если такой основы нет, спор невозможен.</w:t>
      </w:r>
    </w:p>
    <w:p w14:paraId="0E27994D" w14:textId="7FA5A0B7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="00761E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знание предмета обсуждения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 xml:space="preserve">: бессмысленно спорить о том, в чём не разбираешься. Если оппонент </w:t>
      </w:r>
      <w:proofErr w:type="spellStart"/>
      <w:r w:rsidRPr="001810B3">
        <w:rPr>
          <w:rFonts w:ascii="Times New Roman" w:hAnsi="Times New Roman" w:cs="Times New Roman"/>
          <w:sz w:val="28"/>
          <w:szCs w:val="28"/>
          <w:lang w:eastAsia="ru-RU"/>
        </w:rPr>
        <w:t>невежествен</w:t>
      </w:r>
      <w:proofErr w:type="spellEnd"/>
      <w:r w:rsidRPr="001810B3">
        <w:rPr>
          <w:rFonts w:ascii="Times New Roman" w:hAnsi="Times New Roman" w:cs="Times New Roman"/>
          <w:sz w:val="28"/>
          <w:szCs w:val="28"/>
          <w:lang w:eastAsia="ru-RU"/>
        </w:rPr>
        <w:t>, конструктивнее прекратить спор или указать на это.</w:t>
      </w:r>
    </w:p>
    <w:p w14:paraId="2030C53A" w14:textId="3ABFA838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Важнейшее условие —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уважение к мнению оппонента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умение выслушать, понять его рассуждения, найти в заблуждении долю истины.</w:t>
      </w:r>
    </w:p>
    <w:p w14:paraId="0A0AFE47" w14:textId="58F7A819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Обязательна</w:t>
      </w:r>
      <w:r w:rsidR="00761E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готовность признать свою ошибку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Если оппонент доказал противоречие в ваших взглядах, нужно поблагодарить его за помощь в осознании недостатков.</w:t>
      </w:r>
    </w:p>
    <w:p w14:paraId="62C9AE77" w14:textId="77777777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В тексте также приводится пример из истории (разбор Денисом Давыдовым утверждения Наполеона о гибели армии из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noBreakHyphen/>
      </w:r>
      <w:proofErr w:type="gramStart"/>
      <w:r w:rsidRPr="001810B3">
        <w:rPr>
          <w:rFonts w:ascii="Times New Roman" w:hAnsi="Times New Roman" w:cs="Times New Roman"/>
          <w:sz w:val="28"/>
          <w:szCs w:val="28"/>
          <w:lang w:eastAsia="ru-RU"/>
        </w:rPr>
        <w:t>за мороза</w:t>
      </w:r>
      <w:proofErr w:type="gramEnd"/>
      <w:r w:rsidRPr="001810B3">
        <w:rPr>
          <w:rFonts w:ascii="Times New Roman" w:hAnsi="Times New Roman" w:cs="Times New Roman"/>
          <w:sz w:val="28"/>
          <w:szCs w:val="28"/>
          <w:lang w:eastAsia="ru-RU"/>
        </w:rPr>
        <w:t>) и мысль Д. С. Лихачёва о том, что в споре важно заботиться не о победе, а об истине, и что следить за спором умных людей — интеллектуальное удовольствие. Художник Ю. Пименов на картине «Спор» показывает идеальный образ спора — не конфликт, а доброжелательную дискуссию, где цель не самоутверждение, а совместный поиск истины.</w:t>
      </w:r>
    </w:p>
    <w:p w14:paraId="6E36E40E" w14:textId="7418464B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lang w:eastAsia="ru-RU"/>
        </w:rPr>
      </w:pPr>
      <w:r w:rsidRPr="001810B3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  <w:bdr w:val="none" w:sz="0" w:space="0" w:color="auto" w:frame="1"/>
          <w:lang w:eastAsia="ru-RU"/>
        </w:rPr>
        <w:t>3.ЛОЯЛЬНЫЕ ПРИЁМЫ СПОРА</w:t>
      </w:r>
    </w:p>
    <w:p w14:paraId="4AD7E6EB" w14:textId="3C986982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Инициатива.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С самого начала старайтесь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захватить инициативу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предложите свою формулировку спорного вопроса, зафиксируйте разногласия, выберите место и условия спора.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 ослабляйте напор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атакуйте позиции противника, подвергая сомнению его утверждения и доказательства, задавайте тон дискуссии через вопросы и уточнения.</w:t>
      </w:r>
    </w:p>
    <w:p w14:paraId="57C2ACB2" w14:textId="0CA0F87F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Бремя доказательства.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Огромную выгоду получает тот, кто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перекладывает обязанность доказывания на оппонента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Стремитесь направить спор так, чтобы именно сопернику пришлось обосновывать свою позицию.</w:t>
      </w:r>
    </w:p>
    <w:p w14:paraId="62681502" w14:textId="2678D6B6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Концентрация усилий.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Не распыляйтесь.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Выберите самое уязвимое место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в аргументации оппонента и сосредоточьте все усилия именно на нём.</w:t>
      </w:r>
    </w:p>
    <w:p w14:paraId="4DFAE097" w14:textId="7EB35A69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Эффект внезапности.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 выкладывайте все аргументы сразу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Приберегите сильнейший довод до финала, когда оппонент расслабится и потеряет бдительность. Неожиданный завершающий «удар» может склонить чашу весов в вашу пользу.</w:t>
      </w:r>
    </w:p>
    <w:p w14:paraId="2C86EC27" w14:textId="4AE4DD13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Обращение полемики противника против него самого.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Внимательно изучайте аргументы оппонента. 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Используйте его же доводы против него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— либо в поддержку своей позиции, либо в опровержение его утверждений.</w:t>
      </w:r>
    </w:p>
    <w:p w14:paraId="4F1E7234" w14:textId="095D1403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Отложенный ответ.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Получив сложный вопрос,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 отвечайте сразу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Поговорите о других доводах, задайте уточняющий вопрос. Через некоторое время достойный ответ обязательно придёт.</w:t>
      </w:r>
    </w:p>
    <w:p w14:paraId="5E100D28" w14:textId="626B7711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Память о споре.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Держите в памяти весь ход дискуссии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начало, тезисы, аргументацию. Это позволит 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управлять спором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 и не даст противнику уклониться в сторону.</w:t>
      </w:r>
    </w:p>
    <w:p w14:paraId="28D59053" w14:textId="22C4FCEF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Манера держаться.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Сохраняйте спокойствие и хладнокровие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Уверенный тон, чёткая речь и размеренный темп дают дополнительные преимущества.</w:t>
      </w:r>
    </w:p>
    <w:p w14:paraId="240E7CFF" w14:textId="6EA72466" w:rsidR="00041CD7" w:rsidRPr="001810B3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Последнее слово.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Подводя итоги, представьте их в выгодном для себя свете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. Даже при неудачном исходе последнее слово поможет сохранить лицо.</w:t>
      </w:r>
    </w:p>
    <w:p w14:paraId="5ADE08FE" w14:textId="3A9C7799" w:rsidR="00041CD7" w:rsidRDefault="00041CD7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10B3">
        <w:rPr>
          <w:rFonts w:ascii="Times New Roman" w:hAnsi="Times New Roman" w:cs="Times New Roman"/>
          <w:sz w:val="28"/>
          <w:szCs w:val="28"/>
          <w:lang w:eastAsia="ru-RU"/>
        </w:rPr>
        <w:t>Эти приёмы несложны. В отличие от них,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некорректные аргументы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направлены не на поиск истины, а на</w:t>
      </w:r>
      <w:r w:rsidR="001810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810B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эмоциональную победу</w:t>
      </w:r>
      <w:r w:rsidRPr="001810B3">
        <w:rPr>
          <w:rFonts w:ascii="Times New Roman" w:hAnsi="Times New Roman" w:cs="Times New Roman"/>
          <w:sz w:val="28"/>
          <w:szCs w:val="28"/>
          <w:lang w:eastAsia="ru-RU"/>
        </w:rPr>
        <w:t>: они задевают личность оппонента и уводят спор в сторону, превращая его в столкновение характеров.</w:t>
      </w:r>
    </w:p>
    <w:p w14:paraId="01643AFA" w14:textId="7D372D88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DABAC2" w14:textId="01339F96" w:rsidR="001810B3" w:rsidRDefault="00EF1D8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D83">
        <w:rPr>
          <w:rFonts w:ascii="Times New Roman" w:hAnsi="Times New Roman" w:cs="Times New Roman"/>
          <w:sz w:val="28"/>
          <w:szCs w:val="28"/>
          <w:lang w:eastAsia="ru-RU"/>
        </w:rPr>
        <w:t>https://yandex.ru/video/preview/7796066426469548609</w:t>
      </w:r>
    </w:p>
    <w:p w14:paraId="2A049D18" w14:textId="0E0B7E1C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9F1AA39" w14:textId="771C336E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EE044A" w14:textId="39275224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486FEF4" w14:textId="39EFA23E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3008EE" w14:textId="02D3553A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793F7B" w14:textId="46850802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9119A5" w14:textId="7191D5BC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C184D0" w14:textId="5510C83F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DF0AED" w14:textId="2AB32879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2485E5" w14:textId="32317729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B538FC" w14:textId="7957F442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428A94" w14:textId="19CB1A52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BD8B5D" w14:textId="459844E1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D973A42" w14:textId="2DA303F8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DBFCA9" w14:textId="4F78C8BE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BA09B2" w14:textId="6712E859" w:rsid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49223D1" w14:textId="77777777" w:rsidR="001810B3" w:rsidRPr="001810B3" w:rsidRDefault="001810B3" w:rsidP="00181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0BE79F" w14:textId="77777777" w:rsidR="00041CD7" w:rsidRPr="00041CD7" w:rsidRDefault="00041CD7" w:rsidP="00041CD7">
      <w:pPr>
        <w:shd w:val="clear" w:color="auto" w:fill="FCFCFC"/>
        <w:spacing w:after="0" w:line="240" w:lineRule="auto"/>
        <w:jc w:val="center"/>
        <w:textAlignment w:val="baseline"/>
        <w:outlineLvl w:val="1"/>
        <w:rPr>
          <w:rFonts w:ascii="Lato" w:eastAsia="Times New Roman" w:hAnsi="Lato" w:cs="Times New Roman"/>
          <w:color w:val="008000"/>
          <w:sz w:val="39"/>
          <w:szCs w:val="39"/>
          <w:lang w:eastAsia="ru-RU"/>
        </w:rPr>
      </w:pPr>
      <w:r w:rsidRPr="00041CD7">
        <w:rPr>
          <w:rFonts w:ascii="Lato" w:eastAsia="Times New Roman" w:hAnsi="Lato" w:cs="Times New Roman"/>
          <w:color w:val="008000"/>
          <w:sz w:val="39"/>
          <w:szCs w:val="39"/>
          <w:bdr w:val="none" w:sz="0" w:space="0" w:color="auto" w:frame="1"/>
          <w:lang w:eastAsia="ru-RU"/>
        </w:rPr>
        <w:t>Экспресс тест для проверки знаний</w:t>
      </w:r>
    </w:p>
    <w:p w14:paraId="4AC16F17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№1. Что такое логика?</w:t>
      </w:r>
    </w:p>
    <w:p w14:paraId="79CFA543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Наука о законах и формах познающего мышления.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Искусство убеждать людей.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Раздел математики о вычислениях.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Способ общения между людьми.</w:t>
      </w:r>
    </w:p>
    <w:p w14:paraId="2E03E85D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66F5F659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Наука о законах и формах познающего мышления</w:t>
      </w:r>
    </w:p>
    <w:p w14:paraId="04F8A7E0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№2. Какой закон логики гласит: «Всякая мысль в процессе рассуждения должна оставаться тождественной самой себе»?</w:t>
      </w:r>
    </w:p>
    <w:p w14:paraId="524CF34C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 xml:space="preserve">А. Закон </w:t>
      </w:r>
      <w:proofErr w:type="spellStart"/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непротиворечия</w:t>
      </w:r>
      <w:proofErr w:type="spellEnd"/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Закон тождества.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Закон исключённого третьего.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Закон достаточного основания.</w:t>
      </w:r>
    </w:p>
    <w:p w14:paraId="6D1E89EA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479DD802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Закон тождества</w:t>
      </w:r>
    </w:p>
    <w:p w14:paraId="0D74A443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№3. Каким законом нужно руководствоваться, когда требуется принять чёткое решение «да» или «нет»?</w:t>
      </w:r>
    </w:p>
    <w:p w14:paraId="4ECE6885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 xml:space="preserve">А. Законом </w:t>
      </w:r>
      <w:proofErr w:type="spellStart"/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непротиворечия</w:t>
      </w:r>
      <w:proofErr w:type="spellEnd"/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.</w:t>
      </w:r>
    </w:p>
    <w:p w14:paraId="5F8C8969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Законом тождества.</w:t>
      </w:r>
    </w:p>
    <w:p w14:paraId="2D806BD8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Законом исключённого третьего.</w:t>
      </w:r>
    </w:p>
    <w:p w14:paraId="32B60A1F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Г. Законом достаточного основания.</w:t>
      </w:r>
    </w:p>
    <w:p w14:paraId="0CAF1A23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348A6025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Законом исключённого третьего</w:t>
      </w:r>
    </w:p>
    <w:p w14:paraId="3B974475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№4. Что из перечисленного НЕ является элементом доказательства?</w:t>
      </w:r>
    </w:p>
    <w:p w14:paraId="352A0E40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Тезис.</w:t>
      </w:r>
    </w:p>
    <w:p w14:paraId="29718D9C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Аргументы.</w:t>
      </w:r>
    </w:p>
    <w:p w14:paraId="045263C8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Демонстрация.</w:t>
      </w:r>
    </w:p>
    <w:p w14:paraId="67CA956B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lastRenderedPageBreak/>
        <w:t>Г. Опровержение.</w:t>
      </w:r>
    </w:p>
    <w:p w14:paraId="61D318B0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7A670A93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Г. Опровержение</w:t>
      </w:r>
    </w:p>
    <w:p w14:paraId="5E0DA628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№5. Что такое опровержение?</w:t>
      </w:r>
    </w:p>
    <w:p w14:paraId="4CAC3701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Логическая операция, обратная доказательству.</w:t>
      </w:r>
    </w:p>
    <w:p w14:paraId="05C6FF7A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Способ связи аргументов с тезисом.</w:t>
      </w:r>
    </w:p>
    <w:p w14:paraId="3E43A431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Мысль, которую требуется доказать.</w:t>
      </w:r>
    </w:p>
    <w:p w14:paraId="43FEC078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Г. Совокупность фактов, подтверждающих тезис.</w:t>
      </w:r>
    </w:p>
    <w:p w14:paraId="1F2A9F2D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4129442F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Логическая операция, обратная доказательству</w:t>
      </w:r>
    </w:p>
    <w:p w14:paraId="672999CF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№6. Какое условие рационального спора названо в тексте важнейшим?</w:t>
      </w:r>
    </w:p>
    <w:p w14:paraId="41FE9921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Наличие предмета спора.</w:t>
      </w:r>
    </w:p>
    <w:p w14:paraId="5F455549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Общая основа спора.</w:t>
      </w:r>
    </w:p>
    <w:p w14:paraId="01E5CA9C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Уважение к мнению оппонента.</w:t>
      </w:r>
    </w:p>
    <w:p w14:paraId="679A642A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Г. Знание предмета обсуждения.</w:t>
      </w:r>
    </w:p>
    <w:p w14:paraId="29018085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39AC2FF4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Уважение к мнению оппонента</w:t>
      </w:r>
    </w:p>
    <w:p w14:paraId="1DB881FA" w14:textId="77777777" w:rsidR="00041CD7" w:rsidRPr="00041CD7" w:rsidRDefault="00041CD7" w:rsidP="00041CD7">
      <w:pPr>
        <w:shd w:val="clear" w:color="auto" w:fill="FCFCFC"/>
        <w:spacing w:after="0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3"/>
          <w:szCs w:val="23"/>
          <w:bdr w:val="none" w:sz="0" w:space="0" w:color="auto" w:frame="1"/>
          <w:lang w:eastAsia="ru-RU"/>
        </w:rPr>
        <w:t>Вопрос №7. Какой лояльный приём спора предполагает, что сильнейший довод приберегается до конца?</w:t>
      </w:r>
    </w:p>
    <w:p w14:paraId="4A5F2198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А. Инициатива.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Эффект внезапности.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Концентрация усилий.</w:t>
      </w: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Отложенный ответ.</w:t>
      </w:r>
    </w:p>
    <w:p w14:paraId="3E98B2E3" w14:textId="77777777" w:rsidR="00041CD7" w:rsidRPr="00041CD7" w:rsidRDefault="00041CD7" w:rsidP="00041CD7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041CD7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313932C" w14:textId="77777777" w:rsidR="00041CD7" w:rsidRPr="00041CD7" w:rsidRDefault="00041CD7" w:rsidP="00041CD7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Эффект внезапности</w:t>
      </w:r>
    </w:p>
    <w:p w14:paraId="2101B742" w14:textId="77777777" w:rsidR="00041CD7" w:rsidRPr="00041CD7" w:rsidRDefault="00041CD7" w:rsidP="00041CD7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041CD7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 </w:t>
      </w:r>
    </w:p>
    <w:p w14:paraId="2C6625CA" w14:textId="77777777" w:rsidR="00F752D3" w:rsidRDefault="00F752D3"/>
    <w:sectPr w:rsidR="00F7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B5CB3"/>
    <w:multiLevelType w:val="multilevel"/>
    <w:tmpl w:val="306E3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96729B"/>
    <w:multiLevelType w:val="multilevel"/>
    <w:tmpl w:val="D4CC2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B322F4"/>
    <w:multiLevelType w:val="multilevel"/>
    <w:tmpl w:val="4BAA2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05"/>
    <w:rsid w:val="00041CD7"/>
    <w:rsid w:val="001810B3"/>
    <w:rsid w:val="003C401F"/>
    <w:rsid w:val="00761ED6"/>
    <w:rsid w:val="00C34105"/>
    <w:rsid w:val="00EF1D83"/>
    <w:rsid w:val="00F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E15E"/>
  <w15:chartTrackingRefBased/>
  <w15:docId w15:val="{E123B0D9-B180-4CC6-9922-DF21EB62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1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41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1C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1C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4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1CD7"/>
    <w:rPr>
      <w:b/>
      <w:bCs/>
    </w:rPr>
  </w:style>
  <w:style w:type="character" w:styleId="a5">
    <w:name w:val="Emphasis"/>
    <w:basedOn w:val="a0"/>
    <w:uiPriority w:val="20"/>
    <w:qFormat/>
    <w:rsid w:val="00041CD7"/>
    <w:rPr>
      <w:i/>
      <w:iCs/>
    </w:rPr>
  </w:style>
  <w:style w:type="character" w:customStyle="1" w:styleId="lwptoctoggle">
    <w:name w:val="lwptoc_toggle"/>
    <w:basedOn w:val="a0"/>
    <w:rsid w:val="00041CD7"/>
  </w:style>
  <w:style w:type="character" w:styleId="a6">
    <w:name w:val="Hyperlink"/>
    <w:basedOn w:val="a0"/>
    <w:uiPriority w:val="99"/>
    <w:semiHidden/>
    <w:unhideWhenUsed/>
    <w:rsid w:val="00041CD7"/>
    <w:rPr>
      <w:color w:val="0000FF"/>
      <w:u w:val="single"/>
    </w:rPr>
  </w:style>
  <w:style w:type="character" w:customStyle="1" w:styleId="lwptocitemlabel">
    <w:name w:val="lwptoc_item_label"/>
    <w:basedOn w:val="a0"/>
    <w:rsid w:val="00041CD7"/>
  </w:style>
  <w:style w:type="character" w:customStyle="1" w:styleId="futurismarkdown-word">
    <w:name w:val="futurismarkdown-word"/>
    <w:basedOn w:val="a0"/>
    <w:rsid w:val="00181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968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182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185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60955">
                          <w:marLeft w:val="21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98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77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65872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954685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835167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4173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0084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213039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88472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09367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4410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4209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4169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4587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5348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21434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6142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8639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kl.ru/%d0%be%d0%b1%d1%89%d0%b5%d1%81%d1%82%d0%b2%d0%be%d0%b7%d0%bd%d0%b0%d0%bd%d0%b8%d0%b5-%d0%ba%d0%be%d0%bd%d1%81%d0%bf%d0%b5%d0%ba%d1%82-%e2%84%963-%d0%b1%d0%b0%d0%b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0kl.ru/%d0%be%d0%b1%d1%89%d0%b5%d1%81%d1%82%d0%b2%d0%be%d0%b7%d0%bd%d0%b0%d0%bd%d0%b8%d0%b5-%d0%ba%d0%be%d0%bd%d1%81%d0%bf%d0%b5%d0%ba%d1%82-%e2%84%963-%d0%b1%d0%b0%d0%b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0kl.ru/%d0%be%d0%b1%d1%89%d0%b5%d1%81%d1%82%d0%b2%d0%be%d0%b7%d0%bd%d0%b0%d0%bd%d0%b8%d0%b5-%d0%ba%d0%be%d0%bd%d1%81%d0%bf%d0%b5%d0%ba%d1%82-%e2%84%963-%d0%b1%d0%b0%d0%b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10kl.ru/%d0%be%d0%b1%d1%89%d0%b5%d1%81%d1%82%d0%b2%d0%be%d0%b7%d0%bd%d0%b0%d0%bd%d0%b8%d0%b5-%d0%ba%d0%be%d0%bd%d1%81%d0%bf%d0%b5%d0%ba%d1%82-%e2%84%963-%d0%b1%d0%b0%d0%b7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2026-08-28T06:52:00Z</dcterms:created>
  <dcterms:modified xsi:type="dcterms:W3CDTF">2026-09-07T06:24:00Z</dcterms:modified>
</cp:coreProperties>
</file>